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B2034" w14:textId="247910B3" w:rsidR="00AA17D0" w:rsidRDefault="00AD18C7" w:rsidP="00AD18C7">
      <w:pPr>
        <w:jc w:val="center"/>
        <w:rPr>
          <w:rFonts w:ascii="Times New Roman" w:hAnsi="Times New Roman" w:cs="Times New Roman"/>
          <w:b/>
          <w:bCs/>
          <w:sz w:val="24"/>
          <w:szCs w:val="24"/>
        </w:rPr>
      </w:pPr>
      <w:r>
        <w:rPr>
          <w:rFonts w:ascii="Times New Roman" w:hAnsi="Times New Roman" w:cs="Times New Roman"/>
          <w:b/>
          <w:bCs/>
          <w:sz w:val="24"/>
          <w:szCs w:val="24"/>
        </w:rPr>
        <w:t xml:space="preserve">ASCC Arts and Humanities 1 Panel </w:t>
      </w:r>
    </w:p>
    <w:p w14:paraId="53827380" w14:textId="4D4024C1" w:rsidR="00AD18C7" w:rsidRDefault="00AF3FBA" w:rsidP="00AD18C7">
      <w:pPr>
        <w:jc w:val="center"/>
        <w:rPr>
          <w:rFonts w:ascii="Times New Roman" w:hAnsi="Times New Roman" w:cs="Times New Roman"/>
          <w:sz w:val="24"/>
          <w:szCs w:val="24"/>
        </w:rPr>
      </w:pPr>
      <w:r>
        <w:rPr>
          <w:rFonts w:ascii="Times New Roman" w:hAnsi="Times New Roman" w:cs="Times New Roman"/>
          <w:sz w:val="24"/>
          <w:szCs w:val="24"/>
        </w:rPr>
        <w:t>Approved</w:t>
      </w:r>
      <w:r w:rsidR="00AD18C7">
        <w:rPr>
          <w:rFonts w:ascii="Times New Roman" w:hAnsi="Times New Roman" w:cs="Times New Roman"/>
          <w:sz w:val="24"/>
          <w:szCs w:val="24"/>
        </w:rPr>
        <w:t xml:space="preserve"> Minutes</w:t>
      </w:r>
    </w:p>
    <w:p w14:paraId="1F817C01" w14:textId="025B17EC" w:rsidR="00AD18C7" w:rsidRDefault="00AD18C7" w:rsidP="00AD18C7">
      <w:pPr>
        <w:rPr>
          <w:rFonts w:ascii="Times New Roman" w:hAnsi="Times New Roman" w:cs="Times New Roman"/>
          <w:sz w:val="24"/>
          <w:szCs w:val="24"/>
        </w:rPr>
      </w:pPr>
      <w:r>
        <w:rPr>
          <w:rFonts w:ascii="Times New Roman" w:hAnsi="Times New Roman" w:cs="Times New Roman"/>
          <w:sz w:val="24"/>
          <w:szCs w:val="24"/>
        </w:rPr>
        <w:t>Wednesday, February 3</w:t>
      </w:r>
      <w:r w:rsidRPr="00AD18C7">
        <w:rPr>
          <w:rFonts w:ascii="Times New Roman" w:hAnsi="Times New Roman" w:cs="Times New Roman"/>
          <w:sz w:val="24"/>
          <w:szCs w:val="24"/>
          <w:vertAlign w:val="superscript"/>
        </w:rPr>
        <w:t>rd</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9:00AM – 10:30AM</w:t>
      </w:r>
    </w:p>
    <w:p w14:paraId="7BB16ED4" w14:textId="6F69E49E" w:rsidR="00AD18C7" w:rsidRDefault="00AD18C7" w:rsidP="00AD18C7">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4C746FD8" w14:textId="314A47F3" w:rsidR="00AD18C7" w:rsidRDefault="00AD18C7" w:rsidP="00AD18C7">
      <w:pPr>
        <w:rPr>
          <w:rFonts w:ascii="Times New Roman" w:hAnsi="Times New Roman" w:cs="Times New Roman"/>
          <w:sz w:val="24"/>
          <w:szCs w:val="24"/>
        </w:rPr>
      </w:pPr>
    </w:p>
    <w:p w14:paraId="09B6FCFD" w14:textId="27652C23" w:rsidR="00AD18C7" w:rsidRPr="00AD18C7" w:rsidRDefault="00AD18C7" w:rsidP="00AD18C7">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Anderson, Blackburn, Hilty, Koehnlein, Oldroyd, Staley, Steinmetz, Vu</w:t>
      </w:r>
    </w:p>
    <w:p w14:paraId="7DB8B870" w14:textId="0791B13E" w:rsidR="00AD18C7" w:rsidRDefault="00AD18C7" w:rsidP="00AD18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01/20/2021 Minutes</w:t>
      </w:r>
    </w:p>
    <w:p w14:paraId="7B494AEC" w14:textId="6F5B153A" w:rsidR="00AD18C7" w:rsidRPr="00AD18C7" w:rsidRDefault="00AD18C7" w:rsidP="00AD18C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Blackburn, Koehnlein, </w:t>
      </w:r>
      <w:r w:rsidRPr="00AD18C7">
        <w:rPr>
          <w:rFonts w:ascii="Times New Roman" w:hAnsi="Times New Roman" w:cs="Times New Roman"/>
          <w:b/>
          <w:bCs/>
          <w:sz w:val="24"/>
          <w:szCs w:val="24"/>
        </w:rPr>
        <w:t>unanimously approved</w:t>
      </w:r>
    </w:p>
    <w:p w14:paraId="144A3C19" w14:textId="464167A4" w:rsidR="00AD18C7" w:rsidRDefault="00AD18C7" w:rsidP="00AD18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Art 4006</w:t>
      </w:r>
      <w:r w:rsidR="006C3D73">
        <w:rPr>
          <w:rFonts w:ascii="Times New Roman" w:hAnsi="Times New Roman" w:cs="Times New Roman"/>
          <w:sz w:val="24"/>
          <w:szCs w:val="24"/>
        </w:rPr>
        <w:t xml:space="preserve"> and 4056</w:t>
      </w:r>
    </w:p>
    <w:p w14:paraId="34B3B968" w14:textId="7071A785" w:rsidR="00D73157" w:rsidRPr="00D73157" w:rsidRDefault="00AD18C7" w:rsidP="00D73157">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The link included in the academic misconduct section</w:t>
      </w:r>
      <w:r w:rsidR="004B3E8A">
        <w:rPr>
          <w:rFonts w:ascii="Times New Roman" w:hAnsi="Times New Roman" w:cs="Times New Roman"/>
          <w:b/>
          <w:bCs/>
          <w:sz w:val="24"/>
          <w:szCs w:val="24"/>
        </w:rPr>
        <w:t xml:space="preserve"> on page 8</w:t>
      </w:r>
      <w:r>
        <w:rPr>
          <w:rFonts w:ascii="Times New Roman" w:hAnsi="Times New Roman" w:cs="Times New Roman"/>
          <w:b/>
          <w:bCs/>
          <w:sz w:val="24"/>
          <w:szCs w:val="24"/>
        </w:rPr>
        <w:t xml:space="preserve"> is incorrect. Please see the ASC Curriculum and Assessment Services website (</w:t>
      </w:r>
      <w:hyperlink r:id="rId5" w:history="1">
        <w:r w:rsidR="00D73157" w:rsidRPr="009B5F0E">
          <w:rPr>
            <w:rStyle w:val="Hyperlink"/>
            <w:rFonts w:ascii="Times New Roman" w:hAnsi="Times New Roman" w:cs="Times New Roman"/>
            <w:b/>
            <w:bCs/>
            <w:sz w:val="24"/>
            <w:szCs w:val="24"/>
          </w:rPr>
          <w:t>https://asccas.osu.edu/curriculum/syllabus-elements</w:t>
        </w:r>
      </w:hyperlink>
      <w:r w:rsidR="00D73157">
        <w:rPr>
          <w:rFonts w:ascii="Times New Roman" w:hAnsi="Times New Roman" w:cs="Times New Roman"/>
          <w:b/>
          <w:bCs/>
          <w:sz w:val="24"/>
          <w:szCs w:val="24"/>
        </w:rPr>
        <w:t xml:space="preserve">) for the most up-to-date language surrounding the academic misconduct statement and the proper link. </w:t>
      </w:r>
    </w:p>
    <w:p w14:paraId="422B2231" w14:textId="0DA4E246" w:rsidR="00D73157" w:rsidRPr="00D73157" w:rsidRDefault="00D73157" w:rsidP="00D73157">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removing the distance learning language (as found on page 6 of the syllabus) in the syllabus to clarify that this course is being offered in-person and not at a distance or in hybrid format. </w:t>
      </w:r>
    </w:p>
    <w:p w14:paraId="09895972" w14:textId="0B908782" w:rsidR="00D73157" w:rsidRPr="006C3D73" w:rsidRDefault="006C3D73" w:rsidP="00D73157">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would like to suggest including a rubric for the critiques, so that students can fully and clearly understand how their grade will be assessed during the course. </w:t>
      </w:r>
    </w:p>
    <w:p w14:paraId="42AB3894" w14:textId="672FD5F9" w:rsidR="006C3D73" w:rsidRPr="006C3D73" w:rsidRDefault="006C3D73" w:rsidP="00D73157">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Kellie Brennan is listed as the Title IX Coordinator on page 9 of the syllabus. She is no longer the Title IX Coordinator and the Panel recommends removing her name and using the most up-to-date language regarding Title IX, found on the ASC Curriculum and Assessment Services website (</w:t>
      </w:r>
      <w:hyperlink r:id="rId6" w:history="1">
        <w:r w:rsidRPr="009B5F0E">
          <w:rPr>
            <w:rStyle w:val="Hyperlink"/>
            <w:rFonts w:ascii="Times New Roman" w:hAnsi="Times New Roman" w:cs="Times New Roman"/>
            <w:i/>
            <w:iCs/>
            <w:sz w:val="24"/>
            <w:szCs w:val="24"/>
          </w:rPr>
          <w:t>https://asccas.osu.edu/curriculum/syllabus-elements</w:t>
        </w:r>
      </w:hyperlink>
      <w:r>
        <w:rPr>
          <w:rFonts w:ascii="Times New Roman" w:hAnsi="Times New Roman" w:cs="Times New Roman"/>
          <w:i/>
          <w:iCs/>
          <w:sz w:val="24"/>
          <w:szCs w:val="24"/>
        </w:rPr>
        <w:t xml:space="preserve">). </w:t>
      </w:r>
    </w:p>
    <w:p w14:paraId="31309078" w14:textId="7C9C5578" w:rsidR="006C3D73" w:rsidRDefault="006C3D73" w:rsidP="00D731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Koehnlein, Blackburn,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one contingency</w:t>
      </w:r>
      <w:r>
        <w:rPr>
          <w:rFonts w:ascii="Times New Roman" w:hAnsi="Times New Roman" w:cs="Times New Roman"/>
          <w:sz w:val="24"/>
          <w:szCs w:val="24"/>
        </w:rPr>
        <w:t xml:space="preserve"> (in bold above) and </w:t>
      </w:r>
      <w:r>
        <w:rPr>
          <w:rFonts w:ascii="Times New Roman" w:hAnsi="Times New Roman" w:cs="Times New Roman"/>
          <w:i/>
          <w:iCs/>
          <w:sz w:val="24"/>
          <w:szCs w:val="24"/>
        </w:rPr>
        <w:t xml:space="preserve">three recommendations </w:t>
      </w:r>
      <w:r>
        <w:rPr>
          <w:rFonts w:ascii="Times New Roman" w:hAnsi="Times New Roman" w:cs="Times New Roman"/>
          <w:sz w:val="24"/>
          <w:szCs w:val="24"/>
        </w:rPr>
        <w:t xml:space="preserve">(in italics above) </w:t>
      </w:r>
    </w:p>
    <w:p w14:paraId="1487E989" w14:textId="49A4F2E7" w:rsidR="006C3D73" w:rsidRDefault="006C3D73" w:rsidP="006C3D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Art 4014</w:t>
      </w:r>
    </w:p>
    <w:p w14:paraId="39958FF3" w14:textId="348D9D8C" w:rsidR="006C3D73" w:rsidRPr="00D73157" w:rsidRDefault="006C3D73" w:rsidP="006C3D73">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The link included in the academic misconduct section</w:t>
      </w:r>
      <w:r w:rsidR="004B3E8A">
        <w:rPr>
          <w:rFonts w:ascii="Times New Roman" w:hAnsi="Times New Roman" w:cs="Times New Roman"/>
          <w:b/>
          <w:bCs/>
          <w:sz w:val="24"/>
          <w:szCs w:val="24"/>
        </w:rPr>
        <w:t xml:space="preserve"> on page 5</w:t>
      </w:r>
      <w:r>
        <w:rPr>
          <w:rFonts w:ascii="Times New Roman" w:hAnsi="Times New Roman" w:cs="Times New Roman"/>
          <w:b/>
          <w:bCs/>
          <w:sz w:val="24"/>
          <w:szCs w:val="24"/>
        </w:rPr>
        <w:t xml:space="preserve"> is incorrect. Please see the ASC Curriculum and Assessment Services website (</w:t>
      </w:r>
      <w:hyperlink r:id="rId7" w:history="1">
        <w:r w:rsidRPr="009B5F0E">
          <w:rPr>
            <w:rStyle w:val="Hyperlink"/>
            <w:rFonts w:ascii="Times New Roman" w:hAnsi="Times New Roman" w:cs="Times New Roman"/>
            <w:b/>
            <w:bCs/>
            <w:sz w:val="24"/>
            <w:szCs w:val="24"/>
          </w:rPr>
          <w:t>https://asccas.osu.edu/curriculum/syllabus-elements</w:t>
        </w:r>
      </w:hyperlink>
      <w:r>
        <w:rPr>
          <w:rFonts w:ascii="Times New Roman" w:hAnsi="Times New Roman" w:cs="Times New Roman"/>
          <w:b/>
          <w:bCs/>
          <w:sz w:val="24"/>
          <w:szCs w:val="24"/>
        </w:rPr>
        <w:t xml:space="preserve">) for the most up-to-date language surrounding the academic misconduct statement and the proper link. </w:t>
      </w:r>
    </w:p>
    <w:p w14:paraId="62BC834E" w14:textId="23E93941" w:rsidR="00C33C3A" w:rsidRPr="00C33C3A" w:rsidRDefault="004B3E8A" w:rsidP="00C33C3A">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The Panel recommends breaking up the large 70% overall grade on page 4 into smaller percentages</w:t>
      </w:r>
      <w:r w:rsidR="00C33C3A">
        <w:rPr>
          <w:rFonts w:ascii="Times New Roman" w:hAnsi="Times New Roman" w:cs="Times New Roman"/>
          <w:i/>
          <w:iCs/>
          <w:sz w:val="24"/>
          <w:szCs w:val="24"/>
        </w:rPr>
        <w:t xml:space="preserve"> (</w:t>
      </w:r>
      <w:r>
        <w:rPr>
          <w:rFonts w:ascii="Times New Roman" w:hAnsi="Times New Roman" w:cs="Times New Roman"/>
          <w:i/>
          <w:iCs/>
          <w:sz w:val="24"/>
          <w:szCs w:val="24"/>
        </w:rPr>
        <w:t>such as potentially</w:t>
      </w:r>
      <w:r w:rsidR="00C33C3A">
        <w:rPr>
          <w:rFonts w:ascii="Times New Roman" w:hAnsi="Times New Roman" w:cs="Times New Roman"/>
          <w:i/>
          <w:iCs/>
          <w:sz w:val="24"/>
          <w:szCs w:val="24"/>
        </w:rPr>
        <w:t xml:space="preserve"> 35% for the midterm and 35% for the final, if that is accurate) so that students are able to accurately judge their performance in the course by week 8. </w:t>
      </w:r>
    </w:p>
    <w:p w14:paraId="45463F6A" w14:textId="25B3A022" w:rsidR="00C33C3A" w:rsidRPr="00C33C3A" w:rsidRDefault="00C33C3A" w:rsidP="00C33C3A">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adding further clarity about the 20% participation/lectures/reading/discussions/critiques category as found on page 4. </w:t>
      </w:r>
      <w:r>
        <w:rPr>
          <w:rFonts w:ascii="Times New Roman" w:hAnsi="Times New Roman" w:cs="Times New Roman"/>
          <w:i/>
          <w:iCs/>
          <w:sz w:val="24"/>
          <w:szCs w:val="24"/>
        </w:rPr>
        <w:lastRenderedPageBreak/>
        <w:t>They feel</w:t>
      </w:r>
      <w:r w:rsidR="000261C6">
        <w:rPr>
          <w:rFonts w:ascii="Times New Roman" w:hAnsi="Times New Roman" w:cs="Times New Roman"/>
          <w:i/>
          <w:iCs/>
          <w:sz w:val="24"/>
          <w:szCs w:val="24"/>
        </w:rPr>
        <w:t xml:space="preserve"> </w:t>
      </w:r>
      <w:r>
        <w:rPr>
          <w:rFonts w:ascii="Times New Roman" w:hAnsi="Times New Roman" w:cs="Times New Roman"/>
          <w:i/>
          <w:iCs/>
          <w:sz w:val="24"/>
          <w:szCs w:val="24"/>
        </w:rPr>
        <w:t xml:space="preserve">this could be confusing to students trying to calculate their grade as it is unclear what percentage each segment contributes to the final 20% total. </w:t>
      </w:r>
    </w:p>
    <w:p w14:paraId="16941B95" w14:textId="6244FCCA" w:rsidR="00C33C3A" w:rsidRPr="006C3D73" w:rsidRDefault="00C33C3A" w:rsidP="00C33C3A">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Kellie Brennan is listed as the Title IX Coordinator on page 7 of the syllabus. She is no longer the Title IX Coordinator and the Panel recommends removing her name and using the most up-to-date language regarding Title IX, found on the ASC Curriculum and Assessment Services website (</w:t>
      </w:r>
      <w:hyperlink r:id="rId8" w:history="1">
        <w:r w:rsidRPr="009B5F0E">
          <w:rPr>
            <w:rStyle w:val="Hyperlink"/>
            <w:rFonts w:ascii="Times New Roman" w:hAnsi="Times New Roman" w:cs="Times New Roman"/>
            <w:i/>
            <w:iCs/>
            <w:sz w:val="24"/>
            <w:szCs w:val="24"/>
          </w:rPr>
          <w:t>https://asccas.osu.edu/curriculum/syllabus-elements</w:t>
        </w:r>
      </w:hyperlink>
      <w:r>
        <w:rPr>
          <w:rFonts w:ascii="Times New Roman" w:hAnsi="Times New Roman" w:cs="Times New Roman"/>
          <w:i/>
          <w:iCs/>
          <w:sz w:val="24"/>
          <w:szCs w:val="24"/>
        </w:rPr>
        <w:t xml:space="preserve">). </w:t>
      </w:r>
    </w:p>
    <w:p w14:paraId="185166C7" w14:textId="6AEB599D" w:rsidR="00C33C3A" w:rsidRDefault="00C33C3A" w:rsidP="00C33C3A">
      <w:pPr>
        <w:pStyle w:val="ListParagraph"/>
        <w:numPr>
          <w:ilvl w:val="1"/>
          <w:numId w:val="1"/>
        </w:numPr>
        <w:rPr>
          <w:rFonts w:ascii="Times New Roman" w:hAnsi="Times New Roman" w:cs="Times New Roman"/>
          <w:sz w:val="24"/>
          <w:szCs w:val="24"/>
        </w:rPr>
      </w:pPr>
      <w:r w:rsidRPr="00A017D2">
        <w:rPr>
          <w:rFonts w:ascii="Times New Roman" w:hAnsi="Times New Roman" w:cs="Times New Roman"/>
          <w:sz w:val="24"/>
          <w:szCs w:val="24"/>
        </w:rPr>
        <w:t xml:space="preserve">The Panel </w:t>
      </w:r>
      <w:r w:rsidR="000261C6">
        <w:rPr>
          <w:rFonts w:ascii="Times New Roman" w:hAnsi="Times New Roman" w:cs="Times New Roman"/>
          <w:sz w:val="24"/>
          <w:szCs w:val="24"/>
        </w:rPr>
        <w:t xml:space="preserve">thought it was a great idea to include gender-neutral pronouns in the diversity statement. </w:t>
      </w:r>
    </w:p>
    <w:p w14:paraId="52B7907E" w14:textId="599B648B" w:rsidR="00A017D2" w:rsidRDefault="00A017D2" w:rsidP="00C33C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Staley, Blackburn,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one contingency</w:t>
      </w:r>
      <w:r>
        <w:rPr>
          <w:rFonts w:ascii="Times New Roman" w:hAnsi="Times New Roman" w:cs="Times New Roman"/>
          <w:sz w:val="24"/>
          <w:szCs w:val="24"/>
        </w:rPr>
        <w:t xml:space="preserve"> (in bold above), </w:t>
      </w:r>
      <w:r>
        <w:rPr>
          <w:rFonts w:ascii="Times New Roman" w:hAnsi="Times New Roman" w:cs="Times New Roman"/>
          <w:i/>
          <w:iCs/>
          <w:sz w:val="24"/>
          <w:szCs w:val="24"/>
        </w:rPr>
        <w:t>three recommendations</w:t>
      </w:r>
      <w:r>
        <w:rPr>
          <w:rFonts w:ascii="Times New Roman" w:hAnsi="Times New Roman" w:cs="Times New Roman"/>
          <w:sz w:val="24"/>
          <w:szCs w:val="24"/>
        </w:rPr>
        <w:t xml:space="preserve"> (in italics above) and one comment. </w:t>
      </w:r>
    </w:p>
    <w:p w14:paraId="396D1B83" w14:textId="029C63ED" w:rsidR="00A017D2" w:rsidRDefault="00A017D2" w:rsidP="00A017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WGSS and AAAS 2367.04</w:t>
      </w:r>
    </w:p>
    <w:p w14:paraId="44B23E9C" w14:textId="15D909D3" w:rsidR="00A017D2" w:rsidRPr="0070134E" w:rsidRDefault="0070134E" w:rsidP="00A017D2">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Please add the required statement on academic misconduct. The statement can be found on the ASC Curriculum and Assessment Services website at </w:t>
      </w:r>
      <w:hyperlink r:id="rId9" w:history="1">
        <w:r w:rsidRPr="009B5F0E">
          <w:rPr>
            <w:rStyle w:val="Hyperlink"/>
            <w:rFonts w:ascii="Times New Roman" w:hAnsi="Times New Roman" w:cs="Times New Roman"/>
            <w:b/>
            <w:bCs/>
            <w:sz w:val="24"/>
            <w:szCs w:val="24"/>
          </w:rPr>
          <w:t>https://asccas.osu.edu/curriculum/syllabus-elements</w:t>
        </w:r>
      </w:hyperlink>
      <w:r>
        <w:rPr>
          <w:rFonts w:ascii="Times New Roman" w:hAnsi="Times New Roman" w:cs="Times New Roman"/>
          <w:b/>
          <w:bCs/>
          <w:sz w:val="24"/>
          <w:szCs w:val="24"/>
        </w:rPr>
        <w:t xml:space="preserve"> .</w:t>
      </w:r>
    </w:p>
    <w:p w14:paraId="425AA5E4" w14:textId="638AF429" w:rsidR="0070134E" w:rsidRPr="0070134E" w:rsidRDefault="0070134E" w:rsidP="00A017D2">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The Panel feels</w:t>
      </w:r>
      <w:r w:rsidR="000261C6">
        <w:rPr>
          <w:rFonts w:ascii="Times New Roman" w:hAnsi="Times New Roman" w:cs="Times New Roman"/>
          <w:b/>
          <w:bCs/>
          <w:sz w:val="24"/>
          <w:szCs w:val="24"/>
        </w:rPr>
        <w:t xml:space="preserve"> </w:t>
      </w:r>
      <w:r>
        <w:rPr>
          <w:rFonts w:ascii="Times New Roman" w:hAnsi="Times New Roman" w:cs="Times New Roman"/>
          <w:b/>
          <w:bCs/>
          <w:sz w:val="24"/>
          <w:szCs w:val="24"/>
        </w:rPr>
        <w:t xml:space="preserve">the proposed online syllabus is not as rigorous in both content and assignments when compared to the current, in-person syllabus and would like to see the proposed online syllabus be comparable to the in-person syllabus. For example, on page 3 of the online syllabus, there is only one (1) novel being assigned while on page 3 of the in-person syllabus, there are four (4) novels assigned. </w:t>
      </w:r>
    </w:p>
    <w:p w14:paraId="1A75B582" w14:textId="29080C73" w:rsidR="0070134E" w:rsidRPr="0070134E" w:rsidRDefault="0070134E" w:rsidP="00A017D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noticed on the WGSS course change sheet submitted to curriculum.osu.edu, only 14- and 12-week options were selected yet the proposed online syllabus is for six (6) weeks. They would like to recommend reviewing all course lengths to determine in what course length format this course is to be taught. </w:t>
      </w:r>
    </w:p>
    <w:p w14:paraId="7F35DBC9" w14:textId="77777777" w:rsidR="007E09E2" w:rsidRPr="007E09E2" w:rsidRDefault="0070134E" w:rsidP="00A017D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clarifying </w:t>
      </w:r>
      <w:r w:rsidR="007E09E2">
        <w:rPr>
          <w:rFonts w:ascii="Times New Roman" w:hAnsi="Times New Roman" w:cs="Times New Roman"/>
          <w:i/>
          <w:iCs/>
          <w:sz w:val="24"/>
          <w:szCs w:val="24"/>
        </w:rPr>
        <w:t xml:space="preserve">that this course is to be offered in an asynchronous format, as the word asynchronous is not explicitly mentioned anywhere within the syllabus. </w:t>
      </w:r>
    </w:p>
    <w:p w14:paraId="3CD93159" w14:textId="03C428ED" w:rsidR="007E09E2" w:rsidRPr="007E09E2" w:rsidRDefault="007E09E2" w:rsidP="007E09E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clarifying the language surrounding course assignments, as found on pages 3 and 4 of the online </w:t>
      </w:r>
      <w:proofErr w:type="gramStart"/>
      <w:r>
        <w:rPr>
          <w:rFonts w:ascii="Times New Roman" w:hAnsi="Times New Roman" w:cs="Times New Roman"/>
          <w:i/>
          <w:iCs/>
          <w:sz w:val="24"/>
          <w:szCs w:val="24"/>
        </w:rPr>
        <w:t>syllabus</w:t>
      </w:r>
      <w:proofErr w:type="gramEnd"/>
      <w:r>
        <w:rPr>
          <w:rFonts w:ascii="Times New Roman" w:hAnsi="Times New Roman" w:cs="Times New Roman"/>
          <w:i/>
          <w:iCs/>
          <w:sz w:val="24"/>
          <w:szCs w:val="24"/>
        </w:rPr>
        <w:t xml:space="preserve">. They feel there is not sufficient explanation regarding participation and the short paper requirements and how “To-Dos” in the course schedule (found on pages 7-9) fit into the three assignment requirements. For example, during week one (1), the schedule on page 7 states students will be creating a concept map, but it is unclear how this will factor into a student’s overall grade. </w:t>
      </w:r>
    </w:p>
    <w:p w14:paraId="34D268DA" w14:textId="01D0BB5B" w:rsidR="0070134E" w:rsidRPr="007E09E2" w:rsidRDefault="007E09E2" w:rsidP="007E09E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removing the references to creating videos with QuickTime and instead recommend students create videos using </w:t>
      </w:r>
      <w:proofErr w:type="spellStart"/>
      <w:r>
        <w:rPr>
          <w:rFonts w:ascii="Times New Roman" w:hAnsi="Times New Roman" w:cs="Times New Roman"/>
          <w:i/>
          <w:iCs/>
          <w:sz w:val="24"/>
          <w:szCs w:val="24"/>
        </w:rPr>
        <w:t>CarmenZoom</w:t>
      </w:r>
      <w:proofErr w:type="spellEnd"/>
      <w:r>
        <w:rPr>
          <w:rFonts w:ascii="Times New Roman" w:hAnsi="Times New Roman" w:cs="Times New Roman"/>
          <w:i/>
          <w:iCs/>
          <w:sz w:val="24"/>
          <w:szCs w:val="24"/>
        </w:rPr>
        <w:t xml:space="preserve">. </w:t>
      </w:r>
    </w:p>
    <w:p w14:paraId="31E5AD62" w14:textId="078616A7" w:rsidR="004702E9" w:rsidRPr="004702E9" w:rsidRDefault="004702E9" w:rsidP="004702E9">
      <w:pPr>
        <w:pStyle w:val="ListParagraph"/>
        <w:numPr>
          <w:ilvl w:val="1"/>
          <w:numId w:val="1"/>
        </w:numPr>
        <w:rPr>
          <w:rFonts w:ascii="Times New Roman" w:hAnsi="Times New Roman" w:cs="Times New Roman"/>
          <w:i/>
          <w:iCs/>
          <w:sz w:val="24"/>
          <w:szCs w:val="24"/>
        </w:rPr>
      </w:pPr>
      <w:r w:rsidRPr="004702E9">
        <w:rPr>
          <w:rFonts w:ascii="Times New Roman" w:hAnsi="Times New Roman" w:cs="Times New Roman"/>
          <w:i/>
          <w:iCs/>
          <w:sz w:val="24"/>
          <w:szCs w:val="24"/>
        </w:rPr>
        <w:t>Under the “</w:t>
      </w:r>
      <w:r>
        <w:rPr>
          <w:rFonts w:ascii="Times New Roman" w:hAnsi="Times New Roman" w:cs="Times New Roman"/>
          <w:i/>
          <w:iCs/>
          <w:sz w:val="24"/>
          <w:szCs w:val="24"/>
        </w:rPr>
        <w:t>Necessary</w:t>
      </w:r>
      <w:r w:rsidRPr="004702E9">
        <w:rPr>
          <w:rFonts w:ascii="Times New Roman" w:hAnsi="Times New Roman" w:cs="Times New Roman"/>
          <w:i/>
          <w:iCs/>
          <w:sz w:val="24"/>
          <w:szCs w:val="24"/>
        </w:rPr>
        <w:t xml:space="preserve"> equipment” section on page </w:t>
      </w:r>
      <w:r>
        <w:rPr>
          <w:rFonts w:ascii="Times New Roman" w:hAnsi="Times New Roman" w:cs="Times New Roman"/>
          <w:i/>
          <w:iCs/>
          <w:sz w:val="24"/>
          <w:szCs w:val="24"/>
        </w:rPr>
        <w:t xml:space="preserve">5 </w:t>
      </w:r>
      <w:r w:rsidRPr="004702E9">
        <w:rPr>
          <w:rFonts w:ascii="Times New Roman" w:hAnsi="Times New Roman" w:cs="Times New Roman"/>
          <w:i/>
          <w:iCs/>
          <w:sz w:val="24"/>
          <w:szCs w:val="24"/>
        </w:rPr>
        <w:t xml:space="preserve">of the syllabus, it is suggested that “Windows 7+” be changed to “Windows 10+” as Windows 7 is no longer a supported software. </w:t>
      </w:r>
    </w:p>
    <w:p w14:paraId="0A3DC150" w14:textId="2231025B" w:rsidR="004702E9" w:rsidRDefault="004702E9" w:rsidP="007E09E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Blackburn, Koehnlein,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two contingencies </w:t>
      </w:r>
      <w:r>
        <w:rPr>
          <w:rFonts w:ascii="Times New Roman" w:hAnsi="Times New Roman" w:cs="Times New Roman"/>
          <w:sz w:val="24"/>
          <w:szCs w:val="24"/>
        </w:rPr>
        <w:t xml:space="preserve">(in bold above) and </w:t>
      </w:r>
      <w:r>
        <w:rPr>
          <w:rFonts w:ascii="Times New Roman" w:hAnsi="Times New Roman" w:cs="Times New Roman"/>
          <w:i/>
          <w:iCs/>
          <w:sz w:val="24"/>
          <w:szCs w:val="24"/>
        </w:rPr>
        <w:t>five recommendations</w:t>
      </w:r>
      <w:r>
        <w:rPr>
          <w:rFonts w:ascii="Times New Roman" w:hAnsi="Times New Roman" w:cs="Times New Roman"/>
          <w:sz w:val="24"/>
          <w:szCs w:val="24"/>
        </w:rPr>
        <w:t xml:space="preserve"> (in italics above). </w:t>
      </w:r>
    </w:p>
    <w:p w14:paraId="4D342C09" w14:textId="4AB752F1" w:rsidR="004702E9" w:rsidRDefault="003A1B34" w:rsidP="004702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WGSS 4560</w:t>
      </w:r>
    </w:p>
    <w:p w14:paraId="75FE5EE1" w14:textId="77777777" w:rsidR="003A1B34" w:rsidRPr="0070134E" w:rsidRDefault="003A1B34" w:rsidP="003A1B34">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Please add the required statement on academic misconduct. The statement can be found on the ASC Curriculum and Assessment Services website at </w:t>
      </w:r>
      <w:hyperlink r:id="rId10" w:history="1">
        <w:r w:rsidRPr="009B5F0E">
          <w:rPr>
            <w:rStyle w:val="Hyperlink"/>
            <w:rFonts w:ascii="Times New Roman" w:hAnsi="Times New Roman" w:cs="Times New Roman"/>
            <w:b/>
            <w:bCs/>
            <w:sz w:val="24"/>
            <w:szCs w:val="24"/>
          </w:rPr>
          <w:t>https://asccas.osu.edu/curriculum/syllabus-elements</w:t>
        </w:r>
      </w:hyperlink>
      <w:r>
        <w:rPr>
          <w:rFonts w:ascii="Times New Roman" w:hAnsi="Times New Roman" w:cs="Times New Roman"/>
          <w:b/>
          <w:bCs/>
          <w:sz w:val="24"/>
          <w:szCs w:val="24"/>
        </w:rPr>
        <w:t xml:space="preserve"> .</w:t>
      </w:r>
    </w:p>
    <w:p w14:paraId="75F5BB9E" w14:textId="7835F6CC" w:rsidR="003A1B34" w:rsidRPr="00FC1833" w:rsidRDefault="00DC5262" w:rsidP="003A1B34">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The Panel recommends reevaluating and rewording the course objectives and learning outcomes, as they feel</w:t>
      </w:r>
      <w:r w:rsidR="00FC1833">
        <w:rPr>
          <w:rFonts w:ascii="Times New Roman" w:hAnsi="Times New Roman" w:cs="Times New Roman"/>
          <w:i/>
          <w:iCs/>
          <w:sz w:val="24"/>
          <w:szCs w:val="24"/>
        </w:rPr>
        <w:t xml:space="preserve"> as they are vague and unspecific. </w:t>
      </w:r>
    </w:p>
    <w:p w14:paraId="33CE5644" w14:textId="7B4C5CE3" w:rsidR="00FC1833" w:rsidRPr="00FC1833" w:rsidRDefault="00FC1833" w:rsidP="00FC183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fixing several confusing typos within the syllabus, such as on page 1 under the “Important Information About Online Class Delivery” section where it refers to this course as WGSS 1110H and being “part asynchronous and part asynchronous” and on page 2 where it mentions the course meets on Fridays from 9:35 to 10:55 but on page 1 mentions the course meets from 11:10 – 12:10. </w:t>
      </w:r>
    </w:p>
    <w:p w14:paraId="3B947829" w14:textId="563AC96A" w:rsidR="00FC1833" w:rsidRPr="00FC1833" w:rsidRDefault="00FC1833" w:rsidP="00FC183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reviewing the assignment descriptions and adding additional language clarifying expectations and details on course assignments, especially regarding the “Altar-making” assignment found on page 2. </w:t>
      </w:r>
    </w:p>
    <w:p w14:paraId="284DBFDA" w14:textId="1CCE9F75" w:rsidR="00FC1833" w:rsidRPr="00FC1833" w:rsidRDefault="00FC1833" w:rsidP="00FC183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noticed that the course calendar found on pages 4-7 contains dates for both Autumn and Spring semester. They recommend this be adjusted to only one semester as having both dates could be confusing to students. </w:t>
      </w:r>
    </w:p>
    <w:p w14:paraId="3DC80CFE" w14:textId="4993908C" w:rsidR="00FC1833" w:rsidRDefault="00FC1833" w:rsidP="00FC183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Blackburn, Koehnlein,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one contingency </w:t>
      </w:r>
      <w:r>
        <w:rPr>
          <w:rFonts w:ascii="Times New Roman" w:hAnsi="Times New Roman" w:cs="Times New Roman"/>
          <w:sz w:val="24"/>
          <w:szCs w:val="24"/>
        </w:rPr>
        <w:t xml:space="preserve">(in bold above) and </w:t>
      </w:r>
      <w:r>
        <w:rPr>
          <w:rFonts w:ascii="Times New Roman" w:hAnsi="Times New Roman" w:cs="Times New Roman"/>
          <w:i/>
          <w:iCs/>
          <w:sz w:val="24"/>
          <w:szCs w:val="24"/>
        </w:rPr>
        <w:t xml:space="preserve">four recommendations </w:t>
      </w:r>
      <w:r>
        <w:rPr>
          <w:rFonts w:ascii="Times New Roman" w:hAnsi="Times New Roman" w:cs="Times New Roman"/>
          <w:sz w:val="24"/>
          <w:szCs w:val="24"/>
        </w:rPr>
        <w:t>(in italics above)</w:t>
      </w:r>
    </w:p>
    <w:p w14:paraId="3D1D369B" w14:textId="27029F25" w:rsidR="00FC1833" w:rsidRDefault="00FC1833" w:rsidP="00FC18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WGSS 2260 </w:t>
      </w:r>
    </w:p>
    <w:p w14:paraId="2AA012C7" w14:textId="6745F275" w:rsidR="00FC1833" w:rsidRPr="00F76F80" w:rsidRDefault="00F76F80" w:rsidP="00FC183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clarifying some language surrounding the mode of delivery found on pages 3 and 4. Under the mode of delivery section on page 3, it mentions the course is synchronous and that students “must attend classes” but on page 4, it mentions that under Office Hours and Live Sessions that they are optional. </w:t>
      </w:r>
    </w:p>
    <w:p w14:paraId="01736838" w14:textId="2AAA3BC9" w:rsidR="00F76F80" w:rsidRPr="00F76F80" w:rsidRDefault="00F76F80" w:rsidP="00FC183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In the course description on page 1, it mentions a required trip to the Ohio History Center that appears to be removed from the online version of this course. The Panel recommends </w:t>
      </w:r>
      <w:r w:rsidR="00942F02">
        <w:rPr>
          <w:rFonts w:ascii="Times New Roman" w:hAnsi="Times New Roman" w:cs="Times New Roman"/>
          <w:i/>
          <w:iCs/>
          <w:sz w:val="24"/>
          <w:szCs w:val="24"/>
        </w:rPr>
        <w:t xml:space="preserve">resolving </w:t>
      </w:r>
      <w:r>
        <w:rPr>
          <w:rFonts w:ascii="Times New Roman" w:hAnsi="Times New Roman" w:cs="Times New Roman"/>
          <w:i/>
          <w:iCs/>
          <w:sz w:val="24"/>
          <w:szCs w:val="24"/>
        </w:rPr>
        <w:t>this</w:t>
      </w:r>
      <w:r w:rsidR="00942F02">
        <w:rPr>
          <w:rFonts w:ascii="Times New Roman" w:hAnsi="Times New Roman" w:cs="Times New Roman"/>
          <w:i/>
          <w:iCs/>
          <w:sz w:val="24"/>
          <w:szCs w:val="24"/>
        </w:rPr>
        <w:t xml:space="preserve"> discrepancy; however, they would add that including this type of off-campus visit may still be viable, even in a 100% DL version of a course</w:t>
      </w:r>
      <w:r>
        <w:rPr>
          <w:rFonts w:ascii="Times New Roman" w:hAnsi="Times New Roman" w:cs="Times New Roman"/>
          <w:i/>
          <w:iCs/>
          <w:sz w:val="24"/>
          <w:szCs w:val="24"/>
        </w:rPr>
        <w:t xml:space="preserve">. </w:t>
      </w:r>
    </w:p>
    <w:p w14:paraId="04B53D83" w14:textId="5FC4555A" w:rsidR="00F76F80" w:rsidRPr="00F76F80" w:rsidRDefault="00F76F80" w:rsidP="00FC183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7, under the Email section, it mentions that students should include the subject line “WGSS 2250” when emailing the instructor regarding this course, yet the course number is WGSS 2260. The Panel recommends correcting this typo. </w:t>
      </w:r>
    </w:p>
    <w:p w14:paraId="292B4A87" w14:textId="4BE048BB" w:rsidR="00F76F80" w:rsidRDefault="00F76F80" w:rsidP="00FC183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Koehnlein, Blackburn,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three recommendations </w:t>
      </w:r>
      <w:r>
        <w:rPr>
          <w:rFonts w:ascii="Times New Roman" w:hAnsi="Times New Roman" w:cs="Times New Roman"/>
          <w:sz w:val="24"/>
          <w:szCs w:val="24"/>
        </w:rPr>
        <w:t>(in italics above)</w:t>
      </w:r>
    </w:p>
    <w:p w14:paraId="765317E1" w14:textId="4E46FCA6" w:rsidR="00F76F80" w:rsidRDefault="00F76F80" w:rsidP="00F76F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Design 3105</w:t>
      </w:r>
    </w:p>
    <w:p w14:paraId="14574459" w14:textId="27EBDA31" w:rsidR="00F76F80" w:rsidRPr="00BF326C" w:rsidRDefault="00DC0084" w:rsidP="00F76F80">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course calendar submitted was for an 8-week course but the course change sheet submitted to curriculum.osu.edu only mentions they would like this course </w:t>
      </w:r>
      <w:r>
        <w:rPr>
          <w:rFonts w:ascii="Times New Roman" w:hAnsi="Times New Roman" w:cs="Times New Roman"/>
          <w:i/>
          <w:iCs/>
          <w:sz w:val="24"/>
          <w:szCs w:val="24"/>
        </w:rPr>
        <w:lastRenderedPageBreak/>
        <w:t xml:space="preserve">to be offered as a 14- or 12-week course. The Panel recommends reviewing the course change sheet to determine what lengths this course is to be offered and to make the necessary changes to the course change sheet found on curriculum.osu.edu. </w:t>
      </w:r>
    </w:p>
    <w:p w14:paraId="1E1E60CC" w14:textId="43A10A9B" w:rsidR="00BF326C" w:rsidRPr="00BF326C" w:rsidRDefault="00BF326C" w:rsidP="00BF326C">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1, under the Format section, the syllabus mentions that this course has 2 hours and 40 minutes and instructional hours per week which is the amount for a typically 14-week course and not the proposed 8-week course. The Panel recommends changing this to the correct </w:t>
      </w:r>
      <w:proofErr w:type="gramStart"/>
      <w:r>
        <w:rPr>
          <w:rFonts w:ascii="Times New Roman" w:hAnsi="Times New Roman" w:cs="Times New Roman"/>
          <w:i/>
          <w:iCs/>
          <w:sz w:val="24"/>
          <w:szCs w:val="24"/>
        </w:rPr>
        <w:t>amount</w:t>
      </w:r>
      <w:proofErr w:type="gramEnd"/>
      <w:r>
        <w:rPr>
          <w:rFonts w:ascii="Times New Roman" w:hAnsi="Times New Roman" w:cs="Times New Roman"/>
          <w:i/>
          <w:iCs/>
          <w:sz w:val="24"/>
          <w:szCs w:val="24"/>
        </w:rPr>
        <w:t xml:space="preserve"> of instructional hours. </w:t>
      </w:r>
    </w:p>
    <w:p w14:paraId="28CE9151" w14:textId="1A8639F4" w:rsidR="00DC0084" w:rsidRPr="00DC0084" w:rsidRDefault="00DC0084" w:rsidP="00F76F80">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7 of the syllabus, the Safe University Escort Service is referenced and link to. This service is not defunct and has been replaced by the “Lyft Ride Smart at Ohio State” service. Additional information can be found at </w:t>
      </w:r>
      <w:hyperlink r:id="rId11" w:history="1">
        <w:r w:rsidRPr="009B5F0E">
          <w:rPr>
            <w:rStyle w:val="Hyperlink"/>
            <w:rFonts w:ascii="Times New Roman" w:hAnsi="Times New Roman" w:cs="Times New Roman"/>
            <w:i/>
            <w:iCs/>
            <w:sz w:val="24"/>
            <w:szCs w:val="24"/>
          </w:rPr>
          <w:t>https://ttm.osu.edu/ride-smart</w:t>
        </w:r>
      </w:hyperlink>
      <w:r>
        <w:rPr>
          <w:rFonts w:ascii="Times New Roman" w:hAnsi="Times New Roman" w:cs="Times New Roman"/>
          <w:i/>
          <w:iCs/>
          <w:sz w:val="24"/>
          <w:szCs w:val="24"/>
        </w:rPr>
        <w:t xml:space="preserve"> . </w:t>
      </w:r>
    </w:p>
    <w:p w14:paraId="2A6A1597" w14:textId="50D4AD14" w:rsidR="00DC0084" w:rsidRDefault="00DC0084" w:rsidP="00F76F8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Staley, Koehnlein,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two recommendations</w:t>
      </w:r>
    </w:p>
    <w:p w14:paraId="0A00C8A9" w14:textId="32AA09A7" w:rsidR="00DC0084" w:rsidRDefault="00DC0084" w:rsidP="00DC00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WGSS 4520</w:t>
      </w:r>
    </w:p>
    <w:p w14:paraId="61E1A804" w14:textId="0A0B348A" w:rsidR="00DC0084" w:rsidRPr="00DC0084" w:rsidRDefault="00DC0084" w:rsidP="00DC0084">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1 of the syllabus, in the Disability Statement box, the final few words of the Disability Statement seem to have been cut off due to the </w:t>
      </w:r>
      <w:r w:rsidR="00942F02">
        <w:rPr>
          <w:rFonts w:ascii="Times New Roman" w:hAnsi="Times New Roman" w:cs="Times New Roman"/>
          <w:i/>
          <w:iCs/>
          <w:sz w:val="24"/>
          <w:szCs w:val="24"/>
        </w:rPr>
        <w:t>text block</w:t>
      </w:r>
      <w:r>
        <w:rPr>
          <w:rFonts w:ascii="Times New Roman" w:hAnsi="Times New Roman" w:cs="Times New Roman"/>
          <w:i/>
          <w:iCs/>
          <w:sz w:val="24"/>
          <w:szCs w:val="24"/>
        </w:rPr>
        <w:t xml:space="preserve">. The Panel recommends reconfiguring the format to allow the full statement to be visible on the syllabus. </w:t>
      </w:r>
    </w:p>
    <w:p w14:paraId="47D714AD" w14:textId="7AE38D14" w:rsidR="00DC0084" w:rsidRDefault="00DC0084" w:rsidP="00DC0084">
      <w:pPr>
        <w:pStyle w:val="ListParagraph"/>
        <w:numPr>
          <w:ilvl w:val="1"/>
          <w:numId w:val="1"/>
        </w:numPr>
        <w:rPr>
          <w:rFonts w:ascii="Times New Roman" w:hAnsi="Times New Roman" w:cs="Times New Roman"/>
          <w:i/>
          <w:iCs/>
          <w:sz w:val="24"/>
          <w:szCs w:val="24"/>
        </w:rPr>
      </w:pPr>
      <w:r w:rsidRPr="004702E9">
        <w:rPr>
          <w:rFonts w:ascii="Times New Roman" w:hAnsi="Times New Roman" w:cs="Times New Roman"/>
          <w:i/>
          <w:iCs/>
          <w:sz w:val="24"/>
          <w:szCs w:val="24"/>
        </w:rPr>
        <w:t>Under the “</w:t>
      </w:r>
      <w:r>
        <w:rPr>
          <w:rFonts w:ascii="Times New Roman" w:hAnsi="Times New Roman" w:cs="Times New Roman"/>
          <w:i/>
          <w:iCs/>
          <w:sz w:val="24"/>
          <w:szCs w:val="24"/>
        </w:rPr>
        <w:t>Necessary</w:t>
      </w:r>
      <w:r w:rsidRPr="004702E9">
        <w:rPr>
          <w:rFonts w:ascii="Times New Roman" w:hAnsi="Times New Roman" w:cs="Times New Roman"/>
          <w:i/>
          <w:iCs/>
          <w:sz w:val="24"/>
          <w:szCs w:val="24"/>
        </w:rPr>
        <w:t xml:space="preserve"> equipment” section on page </w:t>
      </w:r>
      <w:r>
        <w:rPr>
          <w:rFonts w:ascii="Times New Roman" w:hAnsi="Times New Roman" w:cs="Times New Roman"/>
          <w:i/>
          <w:iCs/>
          <w:sz w:val="24"/>
          <w:szCs w:val="24"/>
        </w:rPr>
        <w:t xml:space="preserve">5 </w:t>
      </w:r>
      <w:r w:rsidRPr="004702E9">
        <w:rPr>
          <w:rFonts w:ascii="Times New Roman" w:hAnsi="Times New Roman" w:cs="Times New Roman"/>
          <w:i/>
          <w:iCs/>
          <w:sz w:val="24"/>
          <w:szCs w:val="24"/>
        </w:rPr>
        <w:t xml:space="preserve">of the syllabus, it is suggested that “Windows 7+” be changed to “Windows 10+” as Windows 7 is no longer a supported software. </w:t>
      </w:r>
    </w:p>
    <w:p w14:paraId="1E9D922C" w14:textId="51DEE0EB" w:rsidR="00DC0084" w:rsidRPr="00DC0084" w:rsidRDefault="00DC0084" w:rsidP="00DC0084">
      <w:pPr>
        <w:pStyle w:val="ListParagraph"/>
        <w:numPr>
          <w:ilvl w:val="1"/>
          <w:numId w:val="1"/>
        </w:numPr>
        <w:rPr>
          <w:rFonts w:ascii="Times New Roman" w:hAnsi="Times New Roman" w:cs="Times New Roman"/>
          <w:i/>
          <w:iCs/>
          <w:sz w:val="24"/>
          <w:szCs w:val="24"/>
        </w:rPr>
      </w:pPr>
      <w:r>
        <w:rPr>
          <w:rFonts w:ascii="Times New Roman" w:hAnsi="Times New Roman" w:cs="Times New Roman"/>
          <w:sz w:val="24"/>
          <w:szCs w:val="24"/>
        </w:rPr>
        <w:t xml:space="preserve">Koehnlein, Blackburn,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two recommendations </w:t>
      </w:r>
      <w:r>
        <w:rPr>
          <w:rFonts w:ascii="Times New Roman" w:hAnsi="Times New Roman" w:cs="Times New Roman"/>
          <w:sz w:val="24"/>
          <w:szCs w:val="24"/>
        </w:rPr>
        <w:t xml:space="preserve">(in italics above) </w:t>
      </w:r>
    </w:p>
    <w:p w14:paraId="6E677A59" w14:textId="79C048AE" w:rsidR="00DC0084" w:rsidRDefault="00DC0084" w:rsidP="00DC00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Design 3505</w:t>
      </w:r>
    </w:p>
    <w:p w14:paraId="4E7185E7" w14:textId="793B7BA0" w:rsidR="00DC0084" w:rsidRPr="00DC0084" w:rsidRDefault="00DC0084" w:rsidP="00DC0084">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Please add the required statement on academic misconduct. The statement can be found on the ASC Curriculum and Assessment Services website at </w:t>
      </w:r>
      <w:hyperlink r:id="rId12" w:history="1">
        <w:r w:rsidRPr="009B5F0E">
          <w:rPr>
            <w:rStyle w:val="Hyperlink"/>
            <w:rFonts w:ascii="Times New Roman" w:hAnsi="Times New Roman" w:cs="Times New Roman"/>
            <w:b/>
            <w:bCs/>
            <w:sz w:val="24"/>
            <w:szCs w:val="24"/>
          </w:rPr>
          <w:t>https://asccas.osu.edu/curriculum/syllabus-elements</w:t>
        </w:r>
      </w:hyperlink>
      <w:r>
        <w:rPr>
          <w:rFonts w:ascii="Times New Roman" w:hAnsi="Times New Roman" w:cs="Times New Roman"/>
          <w:b/>
          <w:bCs/>
          <w:sz w:val="24"/>
          <w:szCs w:val="24"/>
        </w:rPr>
        <w:t xml:space="preserve"> .</w:t>
      </w:r>
    </w:p>
    <w:p w14:paraId="7A02A4AE" w14:textId="17363E00" w:rsidR="00DC0084" w:rsidRDefault="00BF326C" w:rsidP="00DC008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Blackburn, Koehnlein,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one contingency </w:t>
      </w:r>
      <w:r>
        <w:rPr>
          <w:rFonts w:ascii="Times New Roman" w:hAnsi="Times New Roman" w:cs="Times New Roman"/>
          <w:sz w:val="24"/>
          <w:szCs w:val="24"/>
        </w:rPr>
        <w:t xml:space="preserve">(in bold above) </w:t>
      </w:r>
    </w:p>
    <w:p w14:paraId="16F5556D" w14:textId="6DF94C67" w:rsidR="00BF326C" w:rsidRDefault="00BF326C" w:rsidP="00BF32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Design 3305</w:t>
      </w:r>
    </w:p>
    <w:p w14:paraId="5E692F42" w14:textId="77777777" w:rsidR="00BF326C" w:rsidRPr="00DC0084" w:rsidRDefault="00BF326C" w:rsidP="00BF326C">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course calendar submitted was for an 8-week course but the course change sheet submitted to curriculum.osu.edu only mentions they would like this course to be offered as a 14- or 12-week course. The Panel recommends reviewing the course change sheet to determine what lengths this course is to be offered and to make the necessary changes to the course change sheet found on curriculum.osu.edu. </w:t>
      </w:r>
    </w:p>
    <w:p w14:paraId="0FF502E5" w14:textId="4343E0A5" w:rsidR="00BF326C" w:rsidRPr="00BF326C" w:rsidRDefault="00BF326C" w:rsidP="00BF326C">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1, under the Format section, the syllabus mentions that this course has 2 hours and 40 minutes and instructional hours per week which is the amount for a typically 14-week course and not the proposed 8-week course. The Panel recommends changing this to the correct </w:t>
      </w:r>
      <w:proofErr w:type="gramStart"/>
      <w:r>
        <w:rPr>
          <w:rFonts w:ascii="Times New Roman" w:hAnsi="Times New Roman" w:cs="Times New Roman"/>
          <w:i/>
          <w:iCs/>
          <w:sz w:val="24"/>
          <w:szCs w:val="24"/>
        </w:rPr>
        <w:t>amount</w:t>
      </w:r>
      <w:proofErr w:type="gramEnd"/>
      <w:r>
        <w:rPr>
          <w:rFonts w:ascii="Times New Roman" w:hAnsi="Times New Roman" w:cs="Times New Roman"/>
          <w:i/>
          <w:iCs/>
          <w:sz w:val="24"/>
          <w:szCs w:val="24"/>
        </w:rPr>
        <w:t xml:space="preserve"> of instructional hours. </w:t>
      </w:r>
    </w:p>
    <w:p w14:paraId="1E0DEF10" w14:textId="50CE127D" w:rsidR="00BF326C" w:rsidRPr="00BF326C" w:rsidRDefault="00BF326C" w:rsidP="00BF326C">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7 of the syllabus, the Safe University Escort Service is referenced and link to. This service is not defunct and has been replaced by the “Lyft Ride Smart </w:t>
      </w:r>
      <w:r>
        <w:rPr>
          <w:rFonts w:ascii="Times New Roman" w:hAnsi="Times New Roman" w:cs="Times New Roman"/>
          <w:i/>
          <w:iCs/>
          <w:sz w:val="24"/>
          <w:szCs w:val="24"/>
        </w:rPr>
        <w:lastRenderedPageBreak/>
        <w:t xml:space="preserve">at Ohio State” service. Additional information can be found at </w:t>
      </w:r>
      <w:hyperlink r:id="rId13" w:history="1">
        <w:r w:rsidRPr="009B5F0E">
          <w:rPr>
            <w:rStyle w:val="Hyperlink"/>
            <w:rFonts w:ascii="Times New Roman" w:hAnsi="Times New Roman" w:cs="Times New Roman"/>
            <w:i/>
            <w:iCs/>
            <w:sz w:val="24"/>
            <w:szCs w:val="24"/>
          </w:rPr>
          <w:t>https://ttm.osu.edu/ride-smart</w:t>
        </w:r>
      </w:hyperlink>
      <w:r>
        <w:rPr>
          <w:rFonts w:ascii="Times New Roman" w:hAnsi="Times New Roman" w:cs="Times New Roman"/>
          <w:i/>
          <w:iCs/>
          <w:sz w:val="24"/>
          <w:szCs w:val="24"/>
        </w:rPr>
        <w:t xml:space="preserve"> . </w:t>
      </w:r>
    </w:p>
    <w:p w14:paraId="0CA82240" w14:textId="07D9C829" w:rsidR="00BF326C" w:rsidRPr="00BF326C" w:rsidRDefault="00BF326C" w:rsidP="00BF326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Blackburn, Koehnlein,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three recommendations </w:t>
      </w:r>
      <w:r>
        <w:rPr>
          <w:rFonts w:ascii="Times New Roman" w:hAnsi="Times New Roman" w:cs="Times New Roman"/>
          <w:sz w:val="24"/>
          <w:szCs w:val="24"/>
        </w:rPr>
        <w:t>(in italics above)</w:t>
      </w:r>
    </w:p>
    <w:sectPr w:rsidR="00BF326C" w:rsidRPr="00BF3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13F6"/>
    <w:multiLevelType w:val="hybridMultilevel"/>
    <w:tmpl w:val="9DD217F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F43F7"/>
    <w:multiLevelType w:val="hybridMultilevel"/>
    <w:tmpl w:val="AB546172"/>
    <w:lvl w:ilvl="0" w:tplc="CBE22E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C7"/>
    <w:rsid w:val="000261C6"/>
    <w:rsid w:val="003A1B34"/>
    <w:rsid w:val="004702E9"/>
    <w:rsid w:val="004B3E8A"/>
    <w:rsid w:val="006C3D73"/>
    <w:rsid w:val="0070134E"/>
    <w:rsid w:val="007E09E2"/>
    <w:rsid w:val="00942F02"/>
    <w:rsid w:val="00A017D2"/>
    <w:rsid w:val="00A7456C"/>
    <w:rsid w:val="00AA17D0"/>
    <w:rsid w:val="00AD18C7"/>
    <w:rsid w:val="00AF3FBA"/>
    <w:rsid w:val="00BF326C"/>
    <w:rsid w:val="00C33C3A"/>
    <w:rsid w:val="00D73157"/>
    <w:rsid w:val="00DC0084"/>
    <w:rsid w:val="00DC5262"/>
    <w:rsid w:val="00F76F80"/>
    <w:rsid w:val="00FC18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970C"/>
  <w15:chartTrackingRefBased/>
  <w15:docId w15:val="{3BD2AE66-0181-4E19-B6C6-E746718B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8C7"/>
    <w:pPr>
      <w:ind w:left="720"/>
      <w:contextualSpacing/>
    </w:pPr>
  </w:style>
  <w:style w:type="character" w:styleId="Hyperlink">
    <w:name w:val="Hyperlink"/>
    <w:basedOn w:val="DefaultParagraphFont"/>
    <w:uiPriority w:val="99"/>
    <w:unhideWhenUsed/>
    <w:rsid w:val="00D73157"/>
    <w:rPr>
      <w:color w:val="0563C1" w:themeColor="hyperlink"/>
      <w:u w:val="single"/>
    </w:rPr>
  </w:style>
  <w:style w:type="character" w:styleId="UnresolvedMention">
    <w:name w:val="Unresolved Mention"/>
    <w:basedOn w:val="DefaultParagraphFont"/>
    <w:uiPriority w:val="99"/>
    <w:semiHidden/>
    <w:unhideWhenUsed/>
    <w:rsid w:val="00D73157"/>
    <w:rPr>
      <w:color w:val="605E5C"/>
      <w:shd w:val="clear" w:color="auto" w:fill="E1DFDD"/>
    </w:rPr>
  </w:style>
  <w:style w:type="paragraph" w:styleId="BalloonText">
    <w:name w:val="Balloon Text"/>
    <w:basedOn w:val="Normal"/>
    <w:link w:val="BalloonTextChar"/>
    <w:uiPriority w:val="99"/>
    <w:semiHidden/>
    <w:unhideWhenUsed/>
    <w:rsid w:val="004B3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E8A"/>
    <w:rPr>
      <w:rFonts w:ascii="Segoe UI" w:hAnsi="Segoe UI" w:cs="Segoe UI"/>
      <w:sz w:val="18"/>
      <w:szCs w:val="18"/>
    </w:rPr>
  </w:style>
  <w:style w:type="character" w:styleId="CommentReference">
    <w:name w:val="annotation reference"/>
    <w:basedOn w:val="DefaultParagraphFont"/>
    <w:uiPriority w:val="99"/>
    <w:semiHidden/>
    <w:unhideWhenUsed/>
    <w:rsid w:val="004702E9"/>
    <w:rPr>
      <w:sz w:val="16"/>
      <w:szCs w:val="16"/>
    </w:rPr>
  </w:style>
  <w:style w:type="paragraph" w:styleId="CommentText">
    <w:name w:val="annotation text"/>
    <w:basedOn w:val="Normal"/>
    <w:link w:val="CommentTextChar"/>
    <w:uiPriority w:val="99"/>
    <w:semiHidden/>
    <w:unhideWhenUsed/>
    <w:rsid w:val="004702E9"/>
    <w:pPr>
      <w:spacing w:line="240" w:lineRule="auto"/>
    </w:pPr>
    <w:rPr>
      <w:sz w:val="20"/>
      <w:szCs w:val="20"/>
    </w:rPr>
  </w:style>
  <w:style w:type="character" w:customStyle="1" w:styleId="CommentTextChar">
    <w:name w:val="Comment Text Char"/>
    <w:basedOn w:val="DefaultParagraphFont"/>
    <w:link w:val="CommentText"/>
    <w:uiPriority w:val="99"/>
    <w:semiHidden/>
    <w:rsid w:val="004702E9"/>
    <w:rPr>
      <w:sz w:val="20"/>
      <w:szCs w:val="20"/>
    </w:rPr>
  </w:style>
  <w:style w:type="paragraph" w:styleId="CommentSubject">
    <w:name w:val="annotation subject"/>
    <w:basedOn w:val="CommentText"/>
    <w:next w:val="CommentText"/>
    <w:link w:val="CommentSubjectChar"/>
    <w:uiPriority w:val="99"/>
    <w:semiHidden/>
    <w:unhideWhenUsed/>
    <w:rsid w:val="004702E9"/>
    <w:rPr>
      <w:b/>
      <w:bCs/>
    </w:rPr>
  </w:style>
  <w:style w:type="character" w:customStyle="1" w:styleId="CommentSubjectChar">
    <w:name w:val="Comment Subject Char"/>
    <w:basedOn w:val="CommentTextChar"/>
    <w:link w:val="CommentSubject"/>
    <w:uiPriority w:val="99"/>
    <w:semiHidden/>
    <w:rsid w:val="004702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13" Type="http://schemas.openxmlformats.org/officeDocument/2006/relationships/hyperlink" Target="https://ttm.osu.edu/ride-smart" TargetMode="Externa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12"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11" Type="http://schemas.openxmlformats.org/officeDocument/2006/relationships/hyperlink" Target="https://ttm.osu.edu/ride-smart" TargetMode="External"/><Relationship Id="rId5" Type="http://schemas.openxmlformats.org/officeDocument/2006/relationships/hyperlink" Target="https://asccas.osu.edu/curriculum/syllabus-elements" TargetMode="External"/><Relationship Id="rId15" Type="http://schemas.openxmlformats.org/officeDocument/2006/relationships/theme" Target="theme/theme1.xml"/><Relationship Id="rId10"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hyperlink" Target="https://asccas.osu.edu/curriculum/syllabus-el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Oldroyd, Shelby Q.</cp:lastModifiedBy>
  <cp:revision>2</cp:revision>
  <dcterms:created xsi:type="dcterms:W3CDTF">2021-02-23T19:31:00Z</dcterms:created>
  <dcterms:modified xsi:type="dcterms:W3CDTF">2021-02-23T19:31:00Z</dcterms:modified>
</cp:coreProperties>
</file>